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491357" w:rsidRPr="00B06D9E" w:rsidRDefault="00495909" w:rsidP="00B06D9E">
      <w:pPr>
        <w:spacing w:after="0"/>
        <w:ind w:left="-284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MANTOVA</w:t>
      </w:r>
      <w:r w:rsidR="006959F7" w:rsidRPr="00B06D9E">
        <w:rPr>
          <w:rFonts w:ascii="Lucida Calligraphy" w:hAnsi="Lucida Calligraphy"/>
          <w:b/>
          <w:sz w:val="24"/>
          <w:szCs w:val="24"/>
        </w:rPr>
        <w:t xml:space="preserve">/ </w:t>
      </w:r>
      <w:proofErr w:type="spellStart"/>
      <w:r w:rsidRPr="00495909">
        <w:rPr>
          <w:rFonts w:ascii="Lucida Calligraphy" w:hAnsi="Lucida Calligraphy"/>
          <w:b/>
          <w:sz w:val="24"/>
          <w:szCs w:val="24"/>
        </w:rPr>
        <w:t>Màntua</w:t>
      </w:r>
      <w:proofErr w:type="spellEnd"/>
      <w:r w:rsidR="006959F7" w:rsidRPr="00B06D9E">
        <w:rPr>
          <w:rFonts w:ascii="Lucida Calligraphy" w:hAnsi="Lucida Calligraphy"/>
          <w:b/>
          <w:sz w:val="24"/>
          <w:szCs w:val="24"/>
        </w:rPr>
        <w:t>/</w:t>
      </w:r>
      <w:r w:rsidR="004A1437">
        <w:rPr>
          <w:rFonts w:ascii="Lucida Calligraphy" w:hAnsi="Lucida Calligraphy"/>
          <w:b/>
          <w:sz w:val="24"/>
          <w:szCs w:val="24"/>
        </w:rPr>
        <w:t xml:space="preserve"> </w:t>
      </w:r>
    </w:p>
    <w:p w:rsidR="00B02733" w:rsidRPr="00495909" w:rsidRDefault="00495909" w:rsidP="004959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909">
        <w:rPr>
          <w:rFonts w:ascii="Times New Roman" w:hAnsi="Times New Roman" w:cs="Times New Roman"/>
          <w:i/>
          <w:sz w:val="24"/>
          <w:szCs w:val="24"/>
        </w:rPr>
        <w:t xml:space="preserve">Nell'anno 1000 iniziò su Mantova il dominio dei Canossa: </w:t>
      </w:r>
      <w:proofErr w:type="spellStart"/>
      <w:r w:rsidRPr="00495909">
        <w:rPr>
          <w:rFonts w:ascii="Times New Roman" w:hAnsi="Times New Roman" w:cs="Times New Roman"/>
          <w:i/>
          <w:sz w:val="24"/>
          <w:szCs w:val="24"/>
        </w:rPr>
        <w:t>Tedaldo</w:t>
      </w:r>
      <w:proofErr w:type="spellEnd"/>
      <w:r w:rsidRPr="00495909">
        <w:rPr>
          <w:rFonts w:ascii="Times New Roman" w:hAnsi="Times New Roman" w:cs="Times New Roman"/>
          <w:i/>
          <w:sz w:val="24"/>
          <w:szCs w:val="24"/>
        </w:rPr>
        <w:t xml:space="preserve"> di Canossa prima e la contessa Matilde ampliarono le loro proprietà e provvidero alla edificazione di chiese e c</w:t>
      </w:r>
      <w:r>
        <w:rPr>
          <w:rFonts w:ascii="Times New Roman" w:hAnsi="Times New Roman" w:cs="Times New Roman"/>
          <w:i/>
          <w:sz w:val="24"/>
          <w:szCs w:val="24"/>
        </w:rPr>
        <w:t>onventi fino</w:t>
      </w:r>
      <w:r w:rsidRPr="004959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</w:t>
      </w:r>
      <w:r w:rsidRPr="00495909">
        <w:rPr>
          <w:rFonts w:ascii="Times New Roman" w:hAnsi="Times New Roman" w:cs="Times New Roman"/>
          <w:i/>
          <w:sz w:val="24"/>
          <w:szCs w:val="24"/>
        </w:rPr>
        <w:t>la morte di Matilde ne</w:t>
      </w:r>
      <w:r>
        <w:rPr>
          <w:rFonts w:ascii="Times New Roman" w:hAnsi="Times New Roman" w:cs="Times New Roman"/>
          <w:i/>
          <w:sz w:val="24"/>
          <w:szCs w:val="24"/>
        </w:rPr>
        <w:t>l 1115</w:t>
      </w:r>
      <w:r w:rsidRPr="0049590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95909">
        <w:rPr>
          <w:rFonts w:ascii="Times New Roman" w:hAnsi="Times New Roman" w:cs="Times New Roman"/>
          <w:i/>
          <w:sz w:val="24"/>
          <w:szCs w:val="24"/>
        </w:rPr>
        <w:t>Ezzelino</w:t>
      </w:r>
      <w:proofErr w:type="spellEnd"/>
      <w:r w:rsidRPr="00495909">
        <w:rPr>
          <w:rFonts w:ascii="Times New Roman" w:hAnsi="Times New Roman" w:cs="Times New Roman"/>
          <w:i/>
          <w:sz w:val="24"/>
          <w:szCs w:val="24"/>
        </w:rPr>
        <w:t xml:space="preserve"> da Romano nel 1246 conquistò la città col suo esercito ma dopo due mesi di battaglie venne sconfitto e cominciò per Mantova un'epoca di benessere. In questo periodo venne eretto il Palazzo del podestà e il Ponte dei Mulini e la città venne dotata di possenti mura.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909">
        <w:rPr>
          <w:rFonts w:ascii="Times New Roman" w:hAnsi="Times New Roman" w:cs="Times New Roman"/>
          <w:i/>
          <w:sz w:val="24"/>
          <w:szCs w:val="24"/>
        </w:rPr>
        <w:t>Nel 1276 iniziò l'ascesa di una delle famiglie più potenti del tempo, i</w:t>
      </w:r>
      <w:r w:rsidR="006E77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E7727">
        <w:rPr>
          <w:rFonts w:ascii="Times New Roman" w:hAnsi="Times New Roman" w:cs="Times New Roman"/>
          <w:i/>
          <w:sz w:val="24"/>
          <w:szCs w:val="24"/>
        </w:rPr>
        <w:t>Bonacolsi</w:t>
      </w:r>
      <w:proofErr w:type="spellEnd"/>
      <w:r w:rsidR="006E7727">
        <w:rPr>
          <w:rFonts w:ascii="Times New Roman" w:hAnsi="Times New Roman" w:cs="Times New Roman"/>
          <w:i/>
          <w:sz w:val="24"/>
          <w:szCs w:val="24"/>
        </w:rPr>
        <w:t>. Nel</w:t>
      </w:r>
      <w:r w:rsidRPr="00495909">
        <w:rPr>
          <w:rFonts w:ascii="Times New Roman" w:hAnsi="Times New Roman" w:cs="Times New Roman"/>
          <w:i/>
          <w:sz w:val="24"/>
          <w:szCs w:val="24"/>
        </w:rPr>
        <w:t xml:space="preserve"> 1328 venne ferito a morte l'ultimo dei </w:t>
      </w:r>
      <w:proofErr w:type="spellStart"/>
      <w:r w:rsidRPr="00495909">
        <w:rPr>
          <w:rFonts w:ascii="Times New Roman" w:hAnsi="Times New Roman" w:cs="Times New Roman"/>
          <w:i/>
          <w:sz w:val="24"/>
          <w:szCs w:val="24"/>
        </w:rPr>
        <w:t>Bonacolsi</w:t>
      </w:r>
      <w:proofErr w:type="spellEnd"/>
      <w:r w:rsidRPr="00495909">
        <w:rPr>
          <w:rFonts w:ascii="Times New Roman" w:hAnsi="Times New Roman" w:cs="Times New Roman"/>
          <w:i/>
          <w:sz w:val="24"/>
          <w:szCs w:val="24"/>
        </w:rPr>
        <w:t>, Rinaldo detto "Passerino" ad opera di Luigi Gon</w:t>
      </w:r>
      <w:r>
        <w:rPr>
          <w:rFonts w:ascii="Times New Roman" w:hAnsi="Times New Roman" w:cs="Times New Roman"/>
          <w:i/>
          <w:sz w:val="24"/>
          <w:szCs w:val="24"/>
        </w:rPr>
        <w:t>zaga</w:t>
      </w:r>
      <w:r w:rsidRPr="0049590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5909">
        <w:rPr>
          <w:rFonts w:ascii="Times New Roman" w:hAnsi="Times New Roman" w:cs="Times New Roman"/>
          <w:i/>
          <w:sz w:val="24"/>
          <w:szCs w:val="24"/>
        </w:rPr>
        <w:t>Iniziava così la pluris</w:t>
      </w:r>
      <w:r w:rsidR="006E7727">
        <w:rPr>
          <w:rFonts w:ascii="Times New Roman" w:hAnsi="Times New Roman" w:cs="Times New Roman"/>
          <w:i/>
          <w:sz w:val="24"/>
          <w:szCs w:val="24"/>
        </w:rPr>
        <w:t xml:space="preserve">ecolare </w:t>
      </w:r>
      <w:r w:rsidRPr="00495909">
        <w:rPr>
          <w:rFonts w:ascii="Times New Roman" w:hAnsi="Times New Roman" w:cs="Times New Roman"/>
          <w:i/>
          <w:sz w:val="24"/>
          <w:szCs w:val="24"/>
        </w:rPr>
        <w:t>dominazione della famiglia Gonzaga, che regnò su Mantova fino al 1707. Fu il periodo più importan</w:t>
      </w:r>
      <w:r w:rsidR="006E7727">
        <w:rPr>
          <w:rFonts w:ascii="Times New Roman" w:hAnsi="Times New Roman" w:cs="Times New Roman"/>
          <w:i/>
          <w:sz w:val="24"/>
          <w:szCs w:val="24"/>
        </w:rPr>
        <w:t>te di Mantova</w:t>
      </w:r>
      <w:r w:rsidRPr="0049590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95909">
        <w:rPr>
          <w:rFonts w:ascii="Times New Roman" w:hAnsi="Times New Roman" w:cs="Times New Roman"/>
          <w:i/>
          <w:sz w:val="24"/>
          <w:szCs w:val="24"/>
        </w:rPr>
        <w:t>Pisanello</w:t>
      </w:r>
      <w:proofErr w:type="spellEnd"/>
      <w:r w:rsidRPr="00495909">
        <w:rPr>
          <w:rFonts w:ascii="Times New Roman" w:hAnsi="Times New Roman" w:cs="Times New Roman"/>
          <w:i/>
          <w:sz w:val="24"/>
          <w:szCs w:val="24"/>
        </w:rPr>
        <w:t xml:space="preserve">, Leon Battista Alberti, Andrea Mantegna, Giulio Romano e Luca </w:t>
      </w:r>
      <w:proofErr w:type="spellStart"/>
      <w:r w:rsidRPr="00495909">
        <w:rPr>
          <w:rFonts w:ascii="Times New Roman" w:hAnsi="Times New Roman" w:cs="Times New Roman"/>
          <w:i/>
          <w:sz w:val="24"/>
          <w:szCs w:val="24"/>
        </w:rPr>
        <w:t>Fancelli</w:t>
      </w:r>
      <w:proofErr w:type="spellEnd"/>
      <w:r w:rsidRPr="00495909">
        <w:rPr>
          <w:rFonts w:ascii="Times New Roman" w:hAnsi="Times New Roman" w:cs="Times New Roman"/>
          <w:i/>
          <w:sz w:val="24"/>
          <w:szCs w:val="24"/>
        </w:rPr>
        <w:t xml:space="preserve"> lasciarono un'impronta indelebile nell'architettura della città.</w:t>
      </w:r>
      <w:r w:rsidR="00B02733" w:rsidRPr="00B02733">
        <w:rPr>
          <w:rFonts w:ascii="Times New Roman" w:hAnsi="Times New Roman" w:cs="Times New Roman"/>
          <w:i/>
          <w:sz w:val="24"/>
          <w:szCs w:val="24"/>
        </w:rPr>
        <w:t>.</w:t>
      </w:r>
      <w:r w:rsidR="00B263D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</w:p>
    <w:p w:rsidR="00031DD2" w:rsidRDefault="00B02733" w:rsidP="004A1437">
      <w:pPr>
        <w:spacing w:after="0"/>
        <w:jc w:val="both"/>
        <w:rPr>
          <w:noProof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B263D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A67164" w:rsidRPr="00B06D9E">
        <w:rPr>
          <w:rFonts w:ascii="Times New Roman" w:hAnsi="Times New Roman" w:cs="Times New Roman"/>
          <w:b/>
          <w:i/>
          <w:sz w:val="24"/>
          <w:szCs w:val="24"/>
        </w:rPr>
        <w:t>Da vedere:</w:t>
      </w:r>
      <w:r w:rsidR="00031DD2" w:rsidRPr="00B06D9E">
        <w:rPr>
          <w:noProof/>
          <w:sz w:val="24"/>
          <w:szCs w:val="24"/>
          <w:lang w:eastAsia="it-IT"/>
        </w:rPr>
        <w:t xml:space="preserve"> </w:t>
      </w:r>
    </w:p>
    <w:p w:rsidR="00031DD2" w:rsidRPr="002A08DC" w:rsidRDefault="00495909" w:rsidP="002A08D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-2540</wp:posOffset>
            </wp:positionV>
            <wp:extent cx="2095500" cy="1381125"/>
            <wp:effectExtent l="19050" t="0" r="0" b="0"/>
            <wp:wrapSquare wrapText="bothSides"/>
            <wp:docPr id="5" name="Immagine 7" descr="https://upload.wikimedia.org/wikipedia/commons/thumb/c/c4/Mantua2_BMK.jpg/220px-Mantua2_B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c/c4/Mantua2_BMK.jpg/220px-Mantua2_BM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DD2" w:rsidRDefault="00A67164" w:rsidP="00495909">
      <w:pPr>
        <w:spacing w:after="0" w:line="240" w:lineRule="auto"/>
        <w:ind w:left="2977" w:hanging="2977"/>
        <w:jc w:val="both"/>
        <w:rPr>
          <w:rFonts w:ascii="Times New Roman" w:hAnsi="Times New Roman" w:cs="Times New Roman"/>
          <w:i/>
        </w:rPr>
      </w:pPr>
      <w:r w:rsidRPr="003A0937">
        <w:rPr>
          <w:rFonts w:ascii="Times New Roman" w:hAnsi="Times New Roman" w:cs="Times New Roman"/>
          <w:i/>
        </w:rPr>
        <w:t>-</w:t>
      </w:r>
      <w:r w:rsidR="00495909" w:rsidRPr="00495909">
        <w:rPr>
          <w:rFonts w:ascii="Times New Roman" w:hAnsi="Times New Roman" w:cs="Times New Roman"/>
          <w:i/>
        </w:rPr>
        <w:t xml:space="preserve">Palazzo Ducale </w:t>
      </w:r>
      <w:r w:rsidR="00495909">
        <w:rPr>
          <w:rFonts w:ascii="Times New Roman" w:hAnsi="Times New Roman" w:cs="Times New Roman"/>
          <w:i/>
        </w:rPr>
        <w:t>è</w:t>
      </w:r>
      <w:r w:rsidR="00495909" w:rsidRPr="00495909">
        <w:rPr>
          <w:rFonts w:ascii="Times New Roman" w:hAnsi="Times New Roman" w:cs="Times New Roman"/>
          <w:i/>
        </w:rPr>
        <w:t xml:space="preserve"> forse più giusto parlare di città-palazzo, in quanto il complesso architettonico è costituito da numerosi edifici collegati tra loro da corridoi e gallerie, ed arricchito da cortili interni, alcuni pensili, e vasti giardini. La reggia dei Gonzaga, per estensione dei tetti, è la seconda in Europa superata unicamente dal Vaticano. Non appare improprio definire la reggia </w:t>
      </w:r>
      <w:proofErr w:type="spellStart"/>
      <w:r w:rsidR="00495909" w:rsidRPr="00495909">
        <w:rPr>
          <w:rFonts w:ascii="Times New Roman" w:hAnsi="Times New Roman" w:cs="Times New Roman"/>
          <w:i/>
        </w:rPr>
        <w:t>gonzaghesca</w:t>
      </w:r>
      <w:proofErr w:type="spellEnd"/>
      <w:r w:rsidR="00495909" w:rsidRPr="00495909">
        <w:rPr>
          <w:rFonts w:ascii="Times New Roman" w:hAnsi="Times New Roman" w:cs="Times New Roman"/>
          <w:i/>
        </w:rPr>
        <w:t xml:space="preserve"> come i Palazzi Ducali, stante l'abitudine di quasi ogni Duca di edificare una propria dimora che si andava aggregando a quanto precedentemente costruito. Già prima dell'avvento al potere dei Gonzaga erano stati edificati i primi nuclei del Palazzo, ma la storia del complesso si identifica soprattutto con quella della famiglia che governò la città fino al 1707. Tra le altre, celeberrima è la cosiddetta Camera degli Sposi (Camera </w:t>
      </w:r>
      <w:proofErr w:type="spellStart"/>
      <w:r w:rsidR="00495909" w:rsidRPr="00495909">
        <w:rPr>
          <w:rFonts w:ascii="Times New Roman" w:hAnsi="Times New Roman" w:cs="Times New Roman"/>
          <w:i/>
        </w:rPr>
        <w:t>picta</w:t>
      </w:r>
      <w:proofErr w:type="spellEnd"/>
      <w:r w:rsidR="00495909" w:rsidRPr="00495909">
        <w:rPr>
          <w:rFonts w:ascii="Times New Roman" w:hAnsi="Times New Roman" w:cs="Times New Roman"/>
          <w:i/>
        </w:rPr>
        <w:t>) nel Castello di San Giorgio, parte della "città-palazzo", affrescata da Andrea Mantegna e dedicata a Ludovico III Gonzaga e a sua moglie Barbara di Brandeburgo. Diventata Mantova austriaca, le ristrutturazioni sono proseguite fino alla seconda metà del XVIII secolo per opera dei governatori inviati dall'Imperatore.</w:t>
      </w:r>
    </w:p>
    <w:p w:rsidR="00B263D7" w:rsidRPr="003A0937" w:rsidRDefault="006E7727" w:rsidP="00B263D7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7470140</wp:posOffset>
            </wp:positionH>
            <wp:positionV relativeFrom="paragraph">
              <wp:posOffset>118745</wp:posOffset>
            </wp:positionV>
            <wp:extent cx="2095500" cy="1609725"/>
            <wp:effectExtent l="19050" t="0" r="0" b="0"/>
            <wp:wrapSquare wrapText="bothSides"/>
            <wp:docPr id="2" name="Immagine 1" descr="https://upload.wikimedia.org/wikipedia/commons/thumb/a/ae/Gigants1.jpg/220px-Gigan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a/ae/Gigants1.jpg/220px-Gigant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A78" w:rsidRDefault="00A67164" w:rsidP="00495909">
      <w:pPr>
        <w:spacing w:after="0"/>
        <w:jc w:val="both"/>
        <w:rPr>
          <w:rFonts w:ascii="Times New Roman" w:hAnsi="Times New Roman" w:cs="Times New Roman"/>
          <w:i/>
        </w:rPr>
      </w:pPr>
      <w:r w:rsidRPr="003A0937">
        <w:rPr>
          <w:rFonts w:ascii="Times New Roman" w:hAnsi="Times New Roman" w:cs="Times New Roman"/>
          <w:i/>
        </w:rPr>
        <w:t>-</w:t>
      </w:r>
      <w:r w:rsidR="00495909">
        <w:rPr>
          <w:rFonts w:ascii="Times New Roman" w:hAnsi="Times New Roman" w:cs="Times New Roman"/>
          <w:i/>
        </w:rPr>
        <w:t>Palazzo Te è</w:t>
      </w:r>
      <w:r w:rsidR="00495909" w:rsidRPr="00495909">
        <w:rPr>
          <w:rFonts w:ascii="Times New Roman" w:hAnsi="Times New Roman" w:cs="Times New Roman"/>
          <w:i/>
        </w:rPr>
        <w:t xml:space="preserve"> opera di Giulio Romano che nel 1525 lo ideò su commissione del marchese Federico II Gonzaga che lo utilizzò per i suoi svaghi. Vi fece dimorare l'amante "ufficiale" Isabella Boschetti. Il "Palazzo dei lucidi inganni" sorgeva al centro di un'isola ricca di boschi e circondata dalle acque di un lago, ora prosciugato: misterioso, ricco di simboli e di miti che risaltano nelle sale stupendamente affrescate anche dallo stesso Giulio Romano, come la celeberrima Sala dei giganti e quella di Amore e Psiche e, non ultima, la sala dei cavalli che celebra le scuderie </w:t>
      </w:r>
      <w:proofErr w:type="spellStart"/>
      <w:r w:rsidR="00495909" w:rsidRPr="00495909">
        <w:rPr>
          <w:rFonts w:ascii="Times New Roman" w:hAnsi="Times New Roman" w:cs="Times New Roman"/>
          <w:i/>
        </w:rPr>
        <w:t>gonzaghesche</w:t>
      </w:r>
      <w:proofErr w:type="spellEnd"/>
      <w:r w:rsidR="00495909" w:rsidRPr="00495909">
        <w:rPr>
          <w:rFonts w:ascii="Times New Roman" w:hAnsi="Times New Roman" w:cs="Times New Roman"/>
          <w:i/>
        </w:rPr>
        <w:t xml:space="preserve"> all'epoca famose in tutta Europa.</w:t>
      </w:r>
      <w:r w:rsidR="0081652C" w:rsidRPr="0081652C">
        <w:rPr>
          <w:rFonts w:ascii="Times New Roman" w:hAnsi="Times New Roman" w:cs="Times New Roman"/>
          <w:i/>
        </w:rPr>
        <w:t>.</w:t>
      </w:r>
    </w:p>
    <w:p w:rsidR="00B02733" w:rsidRDefault="006E7727" w:rsidP="0081652C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172720</wp:posOffset>
            </wp:positionV>
            <wp:extent cx="2148840" cy="1533525"/>
            <wp:effectExtent l="19050" t="0" r="3810" b="0"/>
            <wp:wrapSquare wrapText="bothSides"/>
            <wp:docPr id="10" name="Immagine 10" descr="https://upload.wikimedia.org/wikipedia/it/thumb/c/c2/Mantovaflora_e_fauna.jpg/290px-Mantovaflora_e_fa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it/thumb/c/c2/Mantovaflora_e_fauna.jpg/290px-Mantovaflora_e_fau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727" w:rsidRDefault="006E7727" w:rsidP="0081652C">
      <w:pPr>
        <w:spacing w:after="0"/>
        <w:jc w:val="both"/>
        <w:rPr>
          <w:rFonts w:ascii="Times New Roman" w:hAnsi="Times New Roman" w:cs="Times New Roman"/>
          <w:i/>
        </w:rPr>
      </w:pPr>
    </w:p>
    <w:p w:rsidR="00B02733" w:rsidRDefault="00B02733" w:rsidP="0081652C">
      <w:pPr>
        <w:spacing w:after="0"/>
        <w:jc w:val="both"/>
        <w:rPr>
          <w:rFonts w:ascii="Times New Roman" w:hAnsi="Times New Roman" w:cs="Times New Roman"/>
          <w:i/>
        </w:rPr>
      </w:pPr>
    </w:p>
    <w:p w:rsidR="001F09A2" w:rsidRPr="003A0937" w:rsidRDefault="005D6A78" w:rsidP="00495909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495909" w:rsidRPr="00495909">
        <w:rPr>
          <w:rFonts w:ascii="Times New Roman" w:hAnsi="Times New Roman" w:cs="Times New Roman"/>
          <w:i/>
        </w:rPr>
        <w:t xml:space="preserve">Flora e fauna del territorio ruotano inevitabilmente attorno all'imponente presenza a Mantova dei laghi e delle acque che la cingono. Sorprendentemente nei laghi mantovani sono presenti i fiori di loto (Nelumbo </w:t>
      </w:r>
      <w:proofErr w:type="spellStart"/>
      <w:r w:rsidR="00495909" w:rsidRPr="00495909">
        <w:rPr>
          <w:rFonts w:ascii="Times New Roman" w:hAnsi="Times New Roman" w:cs="Times New Roman"/>
          <w:i/>
        </w:rPr>
        <w:t>nucifera</w:t>
      </w:r>
      <w:proofErr w:type="spellEnd"/>
      <w:r w:rsidR="00495909" w:rsidRPr="00495909">
        <w:rPr>
          <w:rFonts w:ascii="Times New Roman" w:hAnsi="Times New Roman" w:cs="Times New Roman"/>
          <w:i/>
        </w:rPr>
        <w:t xml:space="preserve">), originari del Sud Est asiatico. Dalle sponde del parco pubblico di Belfiore, sul lago Superiore, è ben visibile l'isola galleggiante dei fiori di loto con la spettacolare fioritura in </w:t>
      </w:r>
      <w:proofErr w:type="spellStart"/>
      <w:r w:rsidR="00495909" w:rsidRPr="00495909">
        <w:rPr>
          <w:rFonts w:ascii="Times New Roman" w:hAnsi="Times New Roman" w:cs="Times New Roman"/>
          <w:i/>
        </w:rPr>
        <w:t>luglio-agosto-settembre</w:t>
      </w:r>
      <w:r w:rsidR="00495909" w:rsidRPr="00495909">
        <w:rPr>
          <w:rFonts w:ascii="Times New Roman" w:hAnsi="Times New Roman" w:cs="Times New Roman"/>
          <w:i/>
        </w:rPr>
        <w:t>Gli</w:t>
      </w:r>
      <w:proofErr w:type="spellEnd"/>
      <w:r w:rsidR="00495909" w:rsidRPr="00495909">
        <w:rPr>
          <w:rFonts w:ascii="Times New Roman" w:hAnsi="Times New Roman" w:cs="Times New Roman"/>
          <w:i/>
        </w:rPr>
        <w:t xml:space="preserve"> uccelli trovano nei canneti e nelle acque del territorio palustre il luogo ideale per deporre le uova e trovare</w:t>
      </w:r>
      <w:r w:rsidR="00495909">
        <w:rPr>
          <w:rFonts w:ascii="Times New Roman" w:hAnsi="Times New Roman" w:cs="Times New Roman"/>
          <w:i/>
        </w:rPr>
        <w:t xml:space="preserve"> cibo. È la fauna </w:t>
      </w:r>
      <w:proofErr w:type="spellStart"/>
      <w:r w:rsidR="00495909">
        <w:rPr>
          <w:rFonts w:ascii="Times New Roman" w:hAnsi="Times New Roman" w:cs="Times New Roman"/>
          <w:i/>
        </w:rPr>
        <w:t>aviare</w:t>
      </w:r>
      <w:proofErr w:type="spellEnd"/>
      <w:r w:rsidR="00495909">
        <w:rPr>
          <w:rFonts w:ascii="Times New Roman" w:hAnsi="Times New Roman" w:cs="Times New Roman"/>
          <w:i/>
        </w:rPr>
        <w:t xml:space="preserve">  </w:t>
      </w:r>
      <w:r w:rsidR="00495909" w:rsidRPr="00495909">
        <w:rPr>
          <w:rFonts w:ascii="Times New Roman" w:hAnsi="Times New Roman" w:cs="Times New Roman"/>
          <w:i/>
        </w:rPr>
        <w:t>quella più rappresentativa della zona anche più limitrofa alla città</w:t>
      </w:r>
      <w:r w:rsidR="00495909">
        <w:rPr>
          <w:rFonts w:ascii="Times New Roman" w:hAnsi="Times New Roman" w:cs="Times New Roman"/>
          <w:i/>
        </w:rPr>
        <w:t xml:space="preserve"> :l</w:t>
      </w:r>
      <w:r w:rsidR="00495909" w:rsidRPr="00495909">
        <w:rPr>
          <w:rFonts w:ascii="Times New Roman" w:hAnsi="Times New Roman" w:cs="Times New Roman"/>
          <w:i/>
        </w:rPr>
        <w:t>'airone rosso, le gallinelle d'acqua, le folaghe</w:t>
      </w:r>
    </w:p>
    <w:sectPr w:rsidR="001F09A2" w:rsidRPr="003A0937" w:rsidSect="00B06D9E">
      <w:pgSz w:w="16838" w:h="11906" w:orient="landscape"/>
      <w:pgMar w:top="709" w:right="820" w:bottom="1134" w:left="851" w:header="708" w:footer="708" w:gutter="0"/>
      <w:pgBorders w:offsetFrom="page">
        <w:top w:val="pushPinNote2" w:sz="18" w:space="17" w:color="auto"/>
        <w:left w:val="pushPinNote2" w:sz="18" w:space="17" w:color="auto"/>
        <w:bottom w:val="pushPinNote2" w:sz="18" w:space="17" w:color="auto"/>
        <w:right w:val="pushPinNote2" w:sz="18" w:space="1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959F7"/>
    <w:rsid w:val="00031DD2"/>
    <w:rsid w:val="001F09A2"/>
    <w:rsid w:val="002A08DC"/>
    <w:rsid w:val="002D5880"/>
    <w:rsid w:val="003A0937"/>
    <w:rsid w:val="00491357"/>
    <w:rsid w:val="00495909"/>
    <w:rsid w:val="004A1437"/>
    <w:rsid w:val="005050D1"/>
    <w:rsid w:val="0053685E"/>
    <w:rsid w:val="005D6A78"/>
    <w:rsid w:val="006959F7"/>
    <w:rsid w:val="006E7727"/>
    <w:rsid w:val="0081652C"/>
    <w:rsid w:val="008F1D04"/>
    <w:rsid w:val="009133FC"/>
    <w:rsid w:val="00A67164"/>
    <w:rsid w:val="00B02733"/>
    <w:rsid w:val="00B06D9E"/>
    <w:rsid w:val="00B25BFD"/>
    <w:rsid w:val="00B263D7"/>
    <w:rsid w:val="00B84DFD"/>
    <w:rsid w:val="00BF0053"/>
    <w:rsid w:val="00C6454B"/>
    <w:rsid w:val="00D35D7C"/>
    <w:rsid w:val="00D57D18"/>
    <w:rsid w:val="00DE63F5"/>
    <w:rsid w:val="00F4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093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BCCD9-85B4-4C94-8555-83759414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2016-04-20T14:06:00Z</dcterms:created>
  <dcterms:modified xsi:type="dcterms:W3CDTF">2016-04-22T13:34:00Z</dcterms:modified>
</cp:coreProperties>
</file>